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D27" w:rsidRDefault="00750D27" w:rsidP="00750D27">
      <w:pPr>
        <w:jc w:val="center"/>
      </w:pPr>
      <w:r>
        <w:t>Crow’s Foot Notation for Entity Relationships</w:t>
      </w:r>
    </w:p>
    <w:p w:rsidR="00750D27" w:rsidRDefault="00750D27"/>
    <w:p w:rsidR="00F75B98" w:rsidRDefault="00750D27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52.75pt;margin-top:169.55pt;width:359.1pt;height:79.7pt;z-index:251683840;mso-height-percent:200;mso-height-percent:200;mso-width-relative:margin;mso-height-relative:margin" strokecolor="white [3212]">
            <v:textbox style="mso-fit-shape-to-text:t">
              <w:txbxContent>
                <w:p w:rsidR="00750D27" w:rsidRDefault="00750D27">
                  <w:r>
                    <w:t xml:space="preserve">As few as one or as many as many instances of </w:t>
                  </w:r>
                  <w:proofErr w:type="spellStart"/>
                  <w:r>
                    <w:t>firstEntity</w:t>
                  </w:r>
                  <w:proofErr w:type="spellEnd"/>
                  <w:r>
                    <w:t xml:space="preserve"> are related to as few as zero or as many as many instances of </w:t>
                  </w:r>
                  <w:proofErr w:type="spellStart"/>
                  <w:r>
                    <w:t>secondEntity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40" type="#_x0000_t202" style="position:absolute;margin-left:326.1pt;margin-top:127.3pt;width:81.15pt;height:24.3pt;z-index:251674624;mso-width-relative:margin;mso-height-relative:margin">
            <v:textbox>
              <w:txbxContent>
                <w:p w:rsidR="00651B08" w:rsidRDefault="00651B08">
                  <w:proofErr w:type="spellStart"/>
                  <w:proofErr w:type="gramStart"/>
                  <w:r>
                    <w:t>secondEntit</w:t>
                  </w:r>
                  <w:r w:rsidR="00750D27">
                    <w:t>y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oval id="_x0000_s1048" style="position:absolute;margin-left:286.85pt;margin-top:140.55pt;width:5.75pt;height:7.5pt;z-index:251681792"/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margin-left:148.6pt;margin-top:140.55pt;width:0;height:11.05pt;z-index:251680768" o:connectortype="straight"/>
        </w:pict>
      </w:r>
      <w:r>
        <w:rPr>
          <w:noProof/>
        </w:rPr>
        <w:pict>
          <v:shape id="_x0000_s1046" type="#_x0000_t32" style="position:absolute;margin-left:118.25pt;margin-top:144.6pt;width:15.95pt;height:7pt;flip:x;z-index:251679744" o:connectortype="straight"/>
        </w:pict>
      </w:r>
      <w:r w:rsidR="00651B08">
        <w:rPr>
          <w:noProof/>
        </w:rPr>
        <w:pict>
          <v:shape id="_x0000_s1044" type="#_x0000_t32" style="position:absolute;margin-left:118.25pt;margin-top:135.35pt;width:15.95pt;height:9.25pt;flip:x y;z-index:251678720" o:connectortype="straight"/>
        </w:pict>
      </w:r>
      <w:r w:rsidR="00651B08">
        <w:rPr>
          <w:noProof/>
        </w:rPr>
        <w:pict>
          <v:shape id="_x0000_s1043" type="#_x0000_t32" style="position:absolute;margin-left:308.15pt;margin-top:144.6pt;width:17.95pt;height:7pt;z-index:251677696" o:connectortype="straight"/>
        </w:pict>
      </w:r>
      <w:r w:rsidR="00651B08">
        <w:rPr>
          <w:noProof/>
        </w:rPr>
        <w:pict>
          <v:shape id="_x0000_s1042" type="#_x0000_t32" style="position:absolute;margin-left:308.15pt;margin-top:131.3pt;width:17.55pt;height:13.3pt;flip:y;z-index:251676672" o:connectortype="straight"/>
        </w:pict>
      </w:r>
      <w:r w:rsidR="00651B08">
        <w:rPr>
          <w:noProof/>
        </w:rPr>
        <w:pict>
          <v:shape id="_x0000_s1041" type="#_x0000_t32" style="position:absolute;margin-left:118.25pt;margin-top:144.6pt;width:207.45pt;height:0;z-index:251675648" o:connectortype="straight"/>
        </w:pict>
      </w:r>
      <w:r w:rsidR="00651B08">
        <w:rPr>
          <w:noProof/>
          <w:lang w:eastAsia="zh-TW"/>
        </w:rPr>
        <w:pict>
          <v:shape id="_x0000_s1038" type="#_x0000_t202" style="position:absolute;margin-left:56.7pt;margin-top:131.3pt;width:61.55pt;height:23.8pt;z-index:251671552;mso-width-relative:margin;mso-height-relative:margin">
            <v:textbox>
              <w:txbxContent>
                <w:p w:rsidR="00651B08" w:rsidRDefault="00651B08">
                  <w:proofErr w:type="spellStart"/>
                  <w:proofErr w:type="gramStart"/>
                  <w:r>
                    <w:t>firstEntity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651B08">
        <w:rPr>
          <w:noProof/>
        </w:rPr>
        <w:pict>
          <v:oval id="_x0000_s1039" style="position:absolute;margin-left:297.8pt;margin-top:31.05pt;width:7.15pt;height:7.15pt;z-index:251672576"/>
        </w:pict>
      </w:r>
      <w:r w:rsidR="00651B08">
        <w:rPr>
          <w:noProof/>
          <w:lang w:eastAsia="zh-TW"/>
        </w:rPr>
        <w:pict>
          <v:shape id="_x0000_s1036" type="#_x0000_t202" style="position:absolute;margin-left:139.35pt;margin-top:58.75pt;width:186.35pt;height:42.05pt;z-index:251668480;mso-width-percent:400;mso-width-percent:400;mso-width-relative:margin;mso-height-relative:margin" strokecolor="white [3212]">
            <v:textbox>
              <w:txbxContent>
                <w:p w:rsidR="00651B08" w:rsidRDefault="00651B08">
                  <w:r>
                    <w:t xml:space="preserve">One and only one </w:t>
                  </w:r>
                  <w:proofErr w:type="spellStart"/>
                  <w:r>
                    <w:t>firstEntity</w:t>
                  </w:r>
                  <w:proofErr w:type="spellEnd"/>
                  <w:r>
                    <w:t xml:space="preserve"> is related to zero or one </w:t>
                  </w:r>
                  <w:proofErr w:type="spellStart"/>
                  <w:r>
                    <w:t>secondEntity</w:t>
                  </w:r>
                  <w:proofErr w:type="spellEnd"/>
                </w:p>
              </w:txbxContent>
            </v:textbox>
          </v:shape>
        </w:pict>
      </w:r>
      <w:r w:rsidR="00651B08">
        <w:rPr>
          <w:noProof/>
        </w:rPr>
        <w:pict>
          <v:shape id="_x0000_s1031" type="#_x0000_t32" style="position:absolute;margin-left:317.4pt;margin-top:25.65pt;width:.55pt;height:21.75pt;z-index:251665408" o:connectortype="straight"/>
        </w:pict>
      </w:r>
      <w:r w:rsidR="00651B08">
        <w:rPr>
          <w:noProof/>
        </w:rPr>
        <w:pict>
          <v:shape id="_x0000_s1030" type="#_x0000_t32" style="position:absolute;margin-left:140.55pt;margin-top:24.2pt;width:0;height:23.2pt;z-index:251664384" o:connectortype="straight"/>
        </w:pict>
      </w:r>
      <w:r w:rsidR="00651B08">
        <w:rPr>
          <w:noProof/>
        </w:rPr>
        <w:pict>
          <v:shape id="_x0000_s1034" type="#_x0000_t32" style="position:absolute;margin-left:152.65pt;margin-top:31.05pt;width:0;height:10.95pt;z-index:251666432" o:connectortype="straight"/>
        </w:pict>
      </w:r>
      <w:r w:rsidR="00651B08">
        <w:rPr>
          <w:noProof/>
        </w:rPr>
        <w:pict>
          <v:shape id="_x0000_s1029" type="#_x0000_t32" style="position:absolute;margin-left:129pt;margin-top:35.7pt;width:196.7pt;height:.6pt;z-index:251663360" o:connectortype="straight"/>
        </w:pict>
      </w:r>
      <w:r w:rsidR="00651B08">
        <w:rPr>
          <w:noProof/>
          <w:lang w:eastAsia="zh-TW"/>
        </w:rPr>
        <w:pict>
          <v:shape id="_x0000_s1028" type="#_x0000_t202" style="position:absolute;margin-left:325.7pt;margin-top:23.6pt;width:81.55pt;height:23.8pt;z-index:251662336;mso-width-relative:margin;mso-height-relative:margin">
            <v:textbox>
              <w:txbxContent>
                <w:p w:rsidR="00651B08" w:rsidRDefault="00651B08">
                  <w:proofErr w:type="spellStart"/>
                  <w:proofErr w:type="gramStart"/>
                  <w:r>
                    <w:t>secondEntity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651B08">
        <w:rPr>
          <w:noProof/>
          <w:lang w:eastAsia="zh-TW"/>
        </w:rPr>
        <w:pict>
          <v:shape id="_x0000_s1027" type="#_x0000_t202" style="position:absolute;margin-left:60.7pt;margin-top:24.2pt;width:68.3pt;height:23.2pt;z-index:251660288;mso-width-relative:margin;mso-height-relative:margin">
            <v:textbox>
              <w:txbxContent>
                <w:p w:rsidR="00651B08" w:rsidRDefault="00651B08" w:rsidP="00651B08">
                  <w:pPr>
                    <w:jc w:val="center"/>
                  </w:pPr>
                  <w:proofErr w:type="spellStart"/>
                  <w:proofErr w:type="gramStart"/>
                  <w:r>
                    <w:t>firstEntity</w:t>
                  </w:r>
                  <w:proofErr w:type="spellEnd"/>
                  <w:proofErr w:type="gramEnd"/>
                </w:p>
              </w:txbxContent>
            </v:textbox>
          </v:shape>
        </w:pict>
      </w:r>
    </w:p>
    <w:sectPr w:rsidR="00F75B98" w:rsidSect="00D539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651B08"/>
    <w:rsid w:val="000912D4"/>
    <w:rsid w:val="000C5DB2"/>
    <w:rsid w:val="001543A1"/>
    <w:rsid w:val="001F5804"/>
    <w:rsid w:val="00211ED3"/>
    <w:rsid w:val="00236E85"/>
    <w:rsid w:val="00367A22"/>
    <w:rsid w:val="0038369D"/>
    <w:rsid w:val="0042389B"/>
    <w:rsid w:val="00494BDF"/>
    <w:rsid w:val="00651B08"/>
    <w:rsid w:val="00750D27"/>
    <w:rsid w:val="007A1783"/>
    <w:rsid w:val="007E409E"/>
    <w:rsid w:val="007F1ADC"/>
    <w:rsid w:val="007F52C7"/>
    <w:rsid w:val="00934442"/>
    <w:rsid w:val="009A7E67"/>
    <w:rsid w:val="00A653BA"/>
    <w:rsid w:val="00AA42E6"/>
    <w:rsid w:val="00B36B66"/>
    <w:rsid w:val="00BE570D"/>
    <w:rsid w:val="00C82316"/>
    <w:rsid w:val="00D137BF"/>
    <w:rsid w:val="00D539A0"/>
    <w:rsid w:val="00DD350E"/>
    <w:rsid w:val="00E51270"/>
    <w:rsid w:val="00E81D60"/>
    <w:rsid w:val="00EE0EF0"/>
    <w:rsid w:val="00EE7361"/>
    <w:rsid w:val="00F44427"/>
    <w:rsid w:val="00FC7B1F"/>
    <w:rsid w:val="00FD2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>
      <o:colormenu v:ext="edit" strokecolor="none [3212]"/>
    </o:shapedefaults>
    <o:shapelayout v:ext="edit">
      <o:idmap v:ext="edit" data="1"/>
      <o:rules v:ext="edit">
        <o:r id="V:Rule2" type="connector" idref="#_x0000_s1029"/>
        <o:r id="V:Rule4" type="connector" idref="#_x0000_s1030"/>
        <o:r id="V:Rule6" type="connector" idref="#_x0000_s1031"/>
        <o:r id="V:Rule8" type="connector" idref="#_x0000_s1032"/>
        <o:r id="V:Rule10" type="connector" idref="#_x0000_s1033"/>
        <o:r id="V:Rule12" type="connector" idref="#_x0000_s1034"/>
        <o:r id="V:Rule14" type="connector" idref="#_x0000_s1035"/>
        <o:r id="V:Rule16" type="connector" idref="#_x0000_s1037"/>
        <o:r id="V:Rule18" type="connector" idref="#_x0000_s1041"/>
        <o:r id="V:Rule20" type="connector" idref="#_x0000_s1042"/>
        <o:r id="V:Rule22" type="connector" idref="#_x0000_s1043"/>
        <o:r id="V:Rule24" type="connector" idref="#_x0000_s1044"/>
        <o:r id="V:Rule26" type="connector" idref="#_x0000_s1045"/>
        <o:r id="V:Rule28" type="connector" idref="#_x0000_s1046"/>
        <o:r id="V:Rule30" type="connector" idref="#_x0000_s104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9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1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B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Coleman University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charliem</dc:creator>
  <cp:keywords/>
  <dc:description/>
  <cp:lastModifiedBy>charliem</cp:lastModifiedBy>
  <cp:revision>1</cp:revision>
  <dcterms:created xsi:type="dcterms:W3CDTF">2010-10-20T18:46:00Z</dcterms:created>
  <dcterms:modified xsi:type="dcterms:W3CDTF">2010-10-20T18:59:00Z</dcterms:modified>
</cp:coreProperties>
</file>